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672-т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133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133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Тазовском районе тарифов на питьевую воду для расчетов с потребителями поселка Тазовский, села Газ-Сале, села Антипаюта муниципального образования муниципальный округ Тазовский район Ямало-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Ненецкого автономного округа и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133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</w:t>
      </w:r>
      <w:r/>
    </w:p>
    <w:tbl>
      <w:tblPr>
        <w:tblW w:w="5027" w:type="pct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5669"/>
        <w:gridCol w:w="3148"/>
        <w:gridCol w:w="51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bookmarkStart w:id="0" w:name="undefined"/>
            <w:r>
              <w:rPr>
                <w:rFonts w:ascii="Liberation Sans" w:hAnsi="Liberation Sans" w:cs="Liberation Sans"/>
                <w:sz w:val="24"/>
              </w:rPr>
            </w:r>
            <w:bookmarkEnd w:id="0"/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31.12.2020 - 218,48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30.06.2021 - 218,48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021 по 09.10.2021 - 244,76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color w:val="ff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10.10.2021 по 31.12.2021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274,13</w:t>
            </w:r>
            <w:r>
              <w:rPr>
                <w:rFonts w:ascii="Liberation Sans" w:hAnsi="Liberation Sans" w:cs="Liberation Sans"/>
                <w:color w:val="ff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01.01.2022 по 30.06.2022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274,13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01.07.2022 по 30.11.2022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314,06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362,07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01.01.2023 по 31.12.2023 -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362,07</w:t>
            </w:r>
            <w:r>
              <w:rPr>
                <w:rFonts w:ascii="Liberation Sans" w:hAnsi="Liberation Sans" w:cs="Liberation Sans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362,07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31.12.2024 - 425,43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0"/>
                <w:szCs w:val="20"/>
              </w:rPr>
              <w:t xml:space="preserve">&lt;****&gt;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373,99</w:t>
            </w:r>
            <w:r/>
          </w:p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373,99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contextualSpacing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 льготные тарифы &lt;*&gt;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31.12.2020 - 43,78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30.06.2021 - 43,78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31.12.2021 - 45,27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01.01.2022 по 30.06.2022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45,27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46,80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51,01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31.12.2023 - 51,01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30.06.2024 - 51,01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31.12.2024 - 55,08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0"/>
                <w:szCs w:val="20"/>
              </w:rPr>
              <w:t xml:space="preserve">&lt;****&gt;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55,08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31.12.2025 - 55,08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 &lt;**&gt;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31.12.2020 - 52,54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30.06.2021 - 52,54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31.12.2021 - 54,32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01.01.2022 по 30.06.2022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54,32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56,16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61,21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31.12.2023 - 61,21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30.06.2024 - 61,21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31.12.2024 - 66,10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0"/>
                <w:szCs w:val="20"/>
              </w:rPr>
              <w:t xml:space="preserve">&lt;****&gt;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66,10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31.12.2025 - 66,10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</w:r>
      <w:r>
        <w:rPr>
          <w:rFonts w:ascii="Liberation Sans" w:hAnsi="Liberation Sans" w:eastAsia="TimesNewRoman" w:cs="Liberation Sans"/>
          <w:b w:val="0"/>
          <w:i w:val="0"/>
          <w:strike w:val="0"/>
          <w:color w:val="000000" w:themeColor="text1"/>
          <w:sz w:val="20"/>
          <w:szCs w:val="20"/>
        </w:rPr>
        <w:t xml:space="preserve">&lt;****&gt;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TimesNewRoman" w:cs="Liberation Sans"/>
          <w:b w:val="0"/>
          <w:i w:val="0"/>
          <w:strike w:val="0"/>
          <w:color w:val="000000" w:themeColor="text1"/>
          <w:sz w:val="20"/>
          <w:szCs w:val="20"/>
        </w:rPr>
        <w:t xml:space="preserve">Тариф на питьевую воду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, установленный 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филиалу акционерного общества «Ямалкоммунэнерго» в Тазовском районе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 с 01 января 2025 года не применяется на территории села Газ-Сале, поскольку в соответствии с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 Законом Ямало-Ненецкого автономного округа от 20 сентября 2024 года № 56-ЗАО </w:t>
        <w:br/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«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О внесе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нии изменений в некоторые Законы Ямало-Ненецкого автономного округа в сферах административно-территориального устройства и местного самоуправления и признании утратившими силу некоторых Законов Ямало-Ненецкого автономного округа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»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 село Газ-Сале упразднено.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ab/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ab/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ab/>
        <w:tab/>
        <w:t xml:space="preserve">                          </w:t>
        <w:tab/>
        <w:tab/>
        <w:tab/>
        <w:tab/>
        <w:tab/>
        <w:tab/>
        <w:tab/>
        <w:tab/>
        <w:tab/>
        <w:tab/>
        <w:tab/>
        <w:tab/>
        <w:tab/>
        <w:t xml:space="preserve">          </w:t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TimesNew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modified xsi:type="dcterms:W3CDTF">2024-12-25T13:31:43Z</dcterms:modified>
</cp:coreProperties>
</file>